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A7" w:rsidRDefault="00A422A7">
      <w:pPr>
        <w:rPr>
          <w:b/>
          <w:u w:val="single"/>
        </w:rPr>
      </w:pPr>
      <w:r>
        <w:rPr>
          <w:b/>
          <w:u w:val="single"/>
        </w:rPr>
        <w:t>2017 MASP NATIONAL SYMPOSIUM: STRAND DISCUSSION NOTES FOR HEALTH</w:t>
      </w:r>
    </w:p>
    <w:p w:rsidR="008F05B9" w:rsidRPr="003C0195" w:rsidRDefault="003C0195">
      <w:pPr>
        <w:rPr>
          <w:b/>
          <w:u w:val="single"/>
        </w:rPr>
      </w:pPr>
      <w:r w:rsidRPr="003C0195">
        <w:rPr>
          <w:b/>
          <w:u w:val="single"/>
        </w:rPr>
        <w:t xml:space="preserve">Projects </w:t>
      </w:r>
      <w:r w:rsidR="005E3C22" w:rsidRPr="003C0195">
        <w:rPr>
          <w:b/>
          <w:u w:val="single"/>
        </w:rPr>
        <w:t>Success</w:t>
      </w:r>
    </w:p>
    <w:p w:rsidR="005E3C22" w:rsidRPr="003C0195" w:rsidRDefault="005E3C22">
      <w:pPr>
        <w:rPr>
          <w:b/>
        </w:rPr>
      </w:pPr>
      <w:r w:rsidRPr="003C0195">
        <w:rPr>
          <w:b/>
        </w:rPr>
        <w:t>Malawi Liverpool Welcome Trust</w:t>
      </w:r>
    </w:p>
    <w:p w:rsidR="005E3C22" w:rsidRDefault="005E3C22">
      <w:r>
        <w:t xml:space="preserve">They have been able to interpret their intervention </w:t>
      </w:r>
      <w:r w:rsidR="0039163A">
        <w:t xml:space="preserve">research results </w:t>
      </w:r>
      <w:r>
        <w:t>and translate the findings into policy recommendations that have been adopted by the government</w:t>
      </w:r>
      <w:r w:rsidR="00265723">
        <w:t>-</w:t>
      </w:r>
      <w:r w:rsidR="0039163A">
        <w:t>Ministry of Health.</w:t>
      </w:r>
    </w:p>
    <w:p w:rsidR="005E3C22" w:rsidRDefault="005E3C22">
      <w:r>
        <w:t xml:space="preserve">Nkhoma Hospital: They are </w:t>
      </w:r>
      <w:r w:rsidR="0039163A">
        <w:t xml:space="preserve">now </w:t>
      </w:r>
      <w:r>
        <w:t>able to treat patients with cancer lesions the same day</w:t>
      </w:r>
      <w:r w:rsidR="0039163A">
        <w:t xml:space="preserve"> un like at the start of the project </w:t>
      </w:r>
      <w:r>
        <w:t>. The cancer project that they implemented started from primary care and</w:t>
      </w:r>
      <w:r w:rsidR="0039163A">
        <w:t xml:space="preserve"> were able to </w:t>
      </w:r>
      <w:r>
        <w:t xml:space="preserve"> upgrade</w:t>
      </w:r>
      <w:r w:rsidR="0039163A">
        <w:t xml:space="preserve"> it </w:t>
      </w:r>
      <w:r>
        <w:t xml:space="preserve"> to tertiary care.</w:t>
      </w:r>
    </w:p>
    <w:p w:rsidR="008C1DB4" w:rsidRDefault="0039163A">
      <w:r>
        <w:t>The</w:t>
      </w:r>
      <w:r w:rsidR="008C1DB4">
        <w:t>rmo</w:t>
      </w:r>
      <w:r>
        <w:t>-</w:t>
      </w:r>
      <w:r w:rsidR="008C1DB4">
        <w:t xml:space="preserve">coagulation </w:t>
      </w:r>
      <w:r>
        <w:t>(an alternative to Cryotherapy for treating cancer )</w:t>
      </w:r>
      <w:r w:rsidR="008C1DB4">
        <w:t>that Nkhoma synod was and is still using for the cancer</w:t>
      </w:r>
      <w:r>
        <w:t xml:space="preserve"> project has now been scaled up, accepted </w:t>
      </w:r>
      <w:r w:rsidR="008C1DB4">
        <w:t xml:space="preserve">and is being used across the SADC  region in countries such as </w:t>
      </w:r>
      <w:r>
        <w:t>Zambia, Tanzania Nkhoma being a learning center for these countries.</w:t>
      </w:r>
    </w:p>
    <w:p w:rsidR="005E3C22" w:rsidRDefault="005E3C22">
      <w:r>
        <w:t>Scotland Chikwawa Health Initiative: The</w:t>
      </w:r>
      <w:r w:rsidR="0039163A">
        <w:t>y</w:t>
      </w:r>
      <w:r>
        <w:t xml:space="preserve"> have been involved in the development of the Health Sector Strategic</w:t>
      </w:r>
      <w:r w:rsidR="0039163A">
        <w:t xml:space="preserve"> plan using the projects outputs and findings </w:t>
      </w:r>
      <w:r>
        <w:t xml:space="preserve">  and that their project has been taken up by Concern Universal in Dedza as a way of Scaling it up to other areas.</w:t>
      </w:r>
    </w:p>
    <w:p w:rsidR="005E3C22" w:rsidRDefault="005E3C22">
      <w:pPr>
        <w:rPr>
          <w:b/>
          <w:u w:val="single"/>
        </w:rPr>
      </w:pPr>
      <w:r w:rsidRPr="005E3C22">
        <w:rPr>
          <w:b/>
          <w:u w:val="single"/>
        </w:rPr>
        <w:t>Questions</w:t>
      </w:r>
    </w:p>
    <w:p w:rsidR="005E3C22" w:rsidRDefault="005E3C22" w:rsidP="005E3C22">
      <w:r>
        <w:t xml:space="preserve">Usually </w:t>
      </w:r>
      <w:r w:rsidR="00C93CAC">
        <w:t>it</w:t>
      </w:r>
      <w:r>
        <w:t xml:space="preserve"> is not easy in Malawi to move from research conclusion to policy</w:t>
      </w:r>
      <w:r w:rsidR="00265723">
        <w:t>. H</w:t>
      </w:r>
      <w:r>
        <w:t>ow did M</w:t>
      </w:r>
      <w:r w:rsidR="0039163A">
        <w:t xml:space="preserve">alawi </w:t>
      </w:r>
      <w:r>
        <w:t>L</w:t>
      </w:r>
      <w:r w:rsidR="0039163A">
        <w:t xml:space="preserve">iverpool </w:t>
      </w:r>
      <w:r>
        <w:t>W</w:t>
      </w:r>
      <w:r w:rsidR="0039163A">
        <w:t xml:space="preserve">elcome </w:t>
      </w:r>
      <w:r>
        <w:t>T</w:t>
      </w:r>
      <w:r w:rsidR="0039163A">
        <w:t xml:space="preserve">rust (MLWT) </w:t>
      </w:r>
      <w:r>
        <w:t>m</w:t>
      </w:r>
      <w:r w:rsidR="0039163A">
        <w:t>a</w:t>
      </w:r>
      <w:r>
        <w:t>nage to do this?</w:t>
      </w:r>
    </w:p>
    <w:p w:rsidR="005E3C22" w:rsidRDefault="005E3C22" w:rsidP="005E3C22">
      <w:r>
        <w:t xml:space="preserve">The </w:t>
      </w:r>
      <w:r w:rsidR="00C93CAC">
        <w:t>setup</w:t>
      </w:r>
      <w:r>
        <w:t xml:space="preserve"> of the proje</w:t>
      </w:r>
      <w:r w:rsidR="00265723">
        <w:t>ct was that it is actually the ministry of h</w:t>
      </w:r>
      <w:r>
        <w:t xml:space="preserve">ealth that was doing the </w:t>
      </w:r>
      <w:r w:rsidR="00C93CAC">
        <w:t>work and that MLWT were merely supporting and coordinating as a result the results of the research were owned by the ministry.</w:t>
      </w:r>
    </w:p>
    <w:p w:rsidR="00A2490F" w:rsidRPr="00A2490F" w:rsidRDefault="00A2490F" w:rsidP="005E3C22">
      <w:pPr>
        <w:rPr>
          <w:b/>
          <w:u w:val="single"/>
        </w:rPr>
      </w:pPr>
      <w:r w:rsidRPr="00A2490F">
        <w:rPr>
          <w:b/>
          <w:u w:val="single"/>
        </w:rPr>
        <w:t>Challenges</w:t>
      </w:r>
    </w:p>
    <w:p w:rsidR="00C93CAC" w:rsidRDefault="00C93CAC" w:rsidP="005E3C22">
      <w:r>
        <w:t>In project implementation the turnout of rel</w:t>
      </w:r>
      <w:r w:rsidR="00265723">
        <w:t>evant bodies such as the Medical C</w:t>
      </w:r>
      <w:r>
        <w:t>ouncil is not good as a result to use research results is usually a challenge before such bodies give a go ahead</w:t>
      </w:r>
      <w:r w:rsidR="00265723">
        <w:t>.</w:t>
      </w:r>
      <w:r>
        <w:t xml:space="preserve"> what are projects doing to manage this situation?</w:t>
      </w:r>
    </w:p>
    <w:p w:rsidR="00C93CAC" w:rsidRDefault="00C93CAC" w:rsidP="005E3C22">
      <w:r>
        <w:t xml:space="preserve">The most important thing to do is to ensure that the relevant authorities are engaged at the </w:t>
      </w:r>
      <w:r w:rsidR="008C1DB4">
        <w:t>earliest</w:t>
      </w:r>
      <w:r w:rsidR="00265723">
        <w:t xml:space="preserve"> stage</w:t>
      </w:r>
      <w:r>
        <w:t>.</w:t>
      </w:r>
      <w:r w:rsidR="00265723">
        <w:t xml:space="preserve"> </w:t>
      </w:r>
      <w:r>
        <w:t xml:space="preserve">At times it is about who do we contact for the work in the Ministry as other individuals are very reliable </w:t>
      </w:r>
      <w:r w:rsidR="0039163A">
        <w:t xml:space="preserve">than others </w:t>
      </w:r>
      <w:r>
        <w:t>but the best scenario is one where the mi</w:t>
      </w:r>
      <w:r w:rsidR="00265723">
        <w:t xml:space="preserve">nistry should be forthcoming </w:t>
      </w:r>
      <w:r w:rsidR="00A2490F">
        <w:t>and</w:t>
      </w:r>
      <w:r>
        <w:t xml:space="preserve"> not relying </w:t>
      </w:r>
      <w:r w:rsidR="0039163A">
        <w:t>on individuals who can move out any time.</w:t>
      </w:r>
    </w:p>
    <w:p w:rsidR="00B41C6B" w:rsidRDefault="00B41C6B" w:rsidP="005E3C22">
      <w:r>
        <w:t>Staff turnover is also a very big pr</w:t>
      </w:r>
      <w:r w:rsidR="00265723">
        <w:t xml:space="preserve">oblem affecting hospitals, ultimately </w:t>
      </w:r>
      <w:r>
        <w:t>projects delivery.</w:t>
      </w:r>
    </w:p>
    <w:p w:rsidR="00B41C6B" w:rsidRDefault="00B41C6B" w:rsidP="005E3C22">
      <w:r>
        <w:t>The culture of allowances is also disturbing projects implementation</w:t>
      </w:r>
      <w:r w:rsidR="0050471F">
        <w:t xml:space="preserve">-Here good salaries and </w:t>
      </w:r>
      <w:r w:rsidR="008C1DB4">
        <w:t>staff welfare</w:t>
      </w:r>
      <w:r w:rsidR="0050471F">
        <w:t xml:space="preserve"> were </w:t>
      </w:r>
      <w:r w:rsidR="00A2490F">
        <w:t>considered as possible solution as well as engaging government through the Ministry on how to tackle the allowance syndrome.</w:t>
      </w:r>
    </w:p>
    <w:p w:rsidR="00482DA8" w:rsidRDefault="00482DA8" w:rsidP="005E3C22">
      <w:r>
        <w:lastRenderedPageBreak/>
        <w:t>There are also a great deal of governance challenges at the local level with no skills across the systems as well as communication challenges associated with such systems due to lack of capacity.</w:t>
      </w:r>
    </w:p>
    <w:p w:rsidR="00482DA8" w:rsidRDefault="008C1DB4" w:rsidP="005E3C22">
      <w:r>
        <w:t xml:space="preserve">Nkhoma Synod Hospital: Ministry of Health was backtracking on the use of Thermo-coagulation when it had initially given </w:t>
      </w:r>
      <w:r w:rsidR="00A2490F">
        <w:t xml:space="preserve">them </w:t>
      </w:r>
      <w:r>
        <w:t xml:space="preserve">a go ahead on the </w:t>
      </w:r>
      <w:r w:rsidR="00A2490F">
        <w:t>same. The</w:t>
      </w:r>
      <w:r>
        <w:t xml:space="preserve"> reason</w:t>
      </w:r>
      <w:r w:rsidR="00265723">
        <w:t xml:space="preserve"> </w:t>
      </w:r>
      <w:r w:rsidR="00A2490F">
        <w:t xml:space="preserve">was </w:t>
      </w:r>
      <w:r>
        <w:t xml:space="preserve"> that</w:t>
      </w:r>
      <w:r w:rsidR="00265723">
        <w:t xml:space="preserve"> </w:t>
      </w:r>
      <w:r w:rsidR="00A2490F">
        <w:t>thermos-</w:t>
      </w:r>
      <w:r>
        <w:t>coagulation had not yet been approved by WHO. Later</w:t>
      </w:r>
      <w:r w:rsidR="00C41E8D">
        <w:t xml:space="preserve"> on this was sorted out after making a presentation at the safe motherhood Technical Working Group where it was approved.</w:t>
      </w:r>
    </w:p>
    <w:p w:rsidR="00C41E8D" w:rsidRDefault="00C41E8D" w:rsidP="005E3C22">
      <w:pPr>
        <w:rPr>
          <w:b/>
          <w:u w:val="single"/>
        </w:rPr>
      </w:pPr>
      <w:r w:rsidRPr="00C41E8D">
        <w:rPr>
          <w:b/>
          <w:u w:val="single"/>
        </w:rPr>
        <w:t>Recommendations</w:t>
      </w:r>
    </w:p>
    <w:p w:rsidR="00C41E8D" w:rsidRDefault="00265723" w:rsidP="00C41E8D">
      <w:bookmarkStart w:id="0" w:name="_GoBack"/>
      <w:bookmarkEnd w:id="0"/>
      <w:r>
        <w:t xml:space="preserve">Research </w:t>
      </w:r>
      <w:r w:rsidR="00A2490F">
        <w:t>recommends</w:t>
      </w:r>
      <w:r w:rsidR="00C41E8D">
        <w:t xml:space="preserve"> the use of the Health Committee in Parliament to get thi</w:t>
      </w:r>
      <w:r>
        <w:t>ngs work and this applies</w:t>
      </w:r>
      <w:r w:rsidR="00C41E8D">
        <w:t xml:space="preserve"> even for all the strands. MaSP should take the initiative to move on with this recommendation</w:t>
      </w:r>
      <w:r>
        <w:t>.</w:t>
      </w:r>
    </w:p>
    <w:p w:rsidR="00C41E8D" w:rsidRPr="00C41E8D" w:rsidRDefault="00C41E8D" w:rsidP="00C41E8D">
      <w:r>
        <w:t>It is important that all projects should be developed along government strategy.</w:t>
      </w:r>
    </w:p>
    <w:sectPr w:rsidR="00C41E8D" w:rsidRPr="00C41E8D" w:rsidSect="00383D0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86B" w:rsidRDefault="00A4386B" w:rsidP="00FB6EFB">
      <w:pPr>
        <w:spacing w:after="0" w:line="240" w:lineRule="auto"/>
      </w:pPr>
      <w:r>
        <w:separator/>
      </w:r>
    </w:p>
  </w:endnote>
  <w:endnote w:type="continuationSeparator" w:id="1">
    <w:p w:rsidR="00A4386B" w:rsidRDefault="00A4386B" w:rsidP="00FB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742485"/>
      <w:docPartObj>
        <w:docPartGallery w:val="Page Numbers (Bottom of Page)"/>
        <w:docPartUnique/>
      </w:docPartObj>
    </w:sdtPr>
    <w:sdtContent>
      <w:p w:rsidR="00FB6EFB" w:rsidRDefault="009912F6">
        <w:pPr>
          <w:pStyle w:val="Footer"/>
          <w:jc w:val="center"/>
        </w:pPr>
        <w:fldSimple w:instr=" PAGE   \* MERGEFORMAT ">
          <w:r w:rsidR="00265723">
            <w:rPr>
              <w:noProof/>
            </w:rPr>
            <w:t>2</w:t>
          </w:r>
        </w:fldSimple>
      </w:p>
    </w:sdtContent>
  </w:sdt>
  <w:p w:rsidR="00FB6EFB" w:rsidRDefault="00FB6E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86B" w:rsidRDefault="00A4386B" w:rsidP="00FB6EFB">
      <w:pPr>
        <w:spacing w:after="0" w:line="240" w:lineRule="auto"/>
      </w:pPr>
      <w:r>
        <w:separator/>
      </w:r>
    </w:p>
  </w:footnote>
  <w:footnote w:type="continuationSeparator" w:id="1">
    <w:p w:rsidR="00A4386B" w:rsidRDefault="00A4386B" w:rsidP="00FB6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C22"/>
    <w:rsid w:val="00265723"/>
    <w:rsid w:val="00335C7F"/>
    <w:rsid w:val="00383D02"/>
    <w:rsid w:val="0039163A"/>
    <w:rsid w:val="003C0195"/>
    <w:rsid w:val="00482DA8"/>
    <w:rsid w:val="0050471F"/>
    <w:rsid w:val="005E3C22"/>
    <w:rsid w:val="008C1DB4"/>
    <w:rsid w:val="008F05B9"/>
    <w:rsid w:val="009912F6"/>
    <w:rsid w:val="00A2490F"/>
    <w:rsid w:val="00A422A7"/>
    <w:rsid w:val="00A4386B"/>
    <w:rsid w:val="00B41C6B"/>
    <w:rsid w:val="00C41E8D"/>
    <w:rsid w:val="00C93CAC"/>
    <w:rsid w:val="00D50633"/>
    <w:rsid w:val="00D537F7"/>
    <w:rsid w:val="00FB6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6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EFB"/>
  </w:style>
  <w:style w:type="paragraph" w:styleId="Footer">
    <w:name w:val="footer"/>
    <w:basedOn w:val="Normal"/>
    <w:link w:val="FooterChar"/>
    <w:uiPriority w:val="99"/>
    <w:unhideWhenUsed/>
    <w:rsid w:val="00FB6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MaSP</cp:lastModifiedBy>
  <cp:revision>7</cp:revision>
  <dcterms:created xsi:type="dcterms:W3CDTF">2017-02-17T06:21:00Z</dcterms:created>
  <dcterms:modified xsi:type="dcterms:W3CDTF">2017-02-17T09:14:00Z</dcterms:modified>
</cp:coreProperties>
</file>